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39" w:rsidRDefault="00036F39" w:rsidP="00036F39">
      <w:pPr>
        <w:spacing w:after="0"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Lecture 3</w:t>
      </w:r>
    </w:p>
    <w:p w:rsidR="00036F39" w:rsidRDefault="00036F39" w:rsidP="00036F39">
      <w:pPr>
        <w:spacing w:after="0" w:line="240" w:lineRule="auto"/>
        <w:contextualSpacing/>
        <w:jc w:val="both"/>
        <w:rPr>
          <w:rFonts w:ascii="Times New Roman" w:hAnsi="Times New Roman" w:cs="Times New Roman"/>
          <w:b/>
          <w:sz w:val="28"/>
          <w:szCs w:val="28"/>
          <w:lang w:val="en-US"/>
        </w:rPr>
      </w:pPr>
    </w:p>
    <w:p w:rsidR="00036F39" w:rsidRDefault="00036F39" w:rsidP="00036F39">
      <w:pPr>
        <w:spacing w:after="0"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Teaching Aids and Teaching Materials</w:t>
      </w:r>
    </w:p>
    <w:p w:rsidR="00036F39" w:rsidRDefault="00036F39" w:rsidP="00036F39">
      <w:pPr>
        <w:spacing w:after="0" w:line="240" w:lineRule="auto"/>
        <w:contextualSpacing/>
        <w:jc w:val="both"/>
        <w:rPr>
          <w:rFonts w:ascii="Times New Roman" w:hAnsi="Times New Roman" w:cs="Times New Roman"/>
          <w:b/>
          <w:sz w:val="28"/>
          <w:szCs w:val="28"/>
          <w:lang w:val="en-US"/>
        </w:rPr>
      </w:pPr>
    </w:p>
    <w:p w:rsidR="00036F39" w:rsidRDefault="00036F39" w:rsidP="00036F39">
      <w:pPr>
        <w:pStyle w:val="a3"/>
        <w:numPr>
          <w:ilvl w:val="0"/>
          <w:numId w:val="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Teaching Aids</w:t>
      </w:r>
    </w:p>
    <w:p w:rsidR="00036F39" w:rsidRDefault="00036F39" w:rsidP="00036F39">
      <w:pPr>
        <w:pStyle w:val="a3"/>
        <w:numPr>
          <w:ilvl w:val="0"/>
          <w:numId w:val="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Teaching Materials</w:t>
      </w:r>
    </w:p>
    <w:p w:rsidR="00036F39" w:rsidRDefault="00036F39" w:rsidP="00036F39">
      <w:pPr>
        <w:pStyle w:val="a3"/>
        <w:spacing w:after="0" w:line="240" w:lineRule="auto"/>
        <w:jc w:val="both"/>
        <w:rPr>
          <w:rFonts w:ascii="Times New Roman" w:hAnsi="Times New Roman" w:cs="Times New Roman"/>
          <w:sz w:val="28"/>
          <w:szCs w:val="28"/>
          <w:lang w:val="en-US"/>
        </w:rPr>
      </w:pPr>
    </w:p>
    <w:p w:rsidR="00036F39" w:rsidRPr="00036F39" w:rsidRDefault="00036F39" w:rsidP="00036F39">
      <w:pPr>
        <w:spacing w:after="0" w:line="240" w:lineRule="auto"/>
        <w:ind w:firstLine="360"/>
        <w:jc w:val="both"/>
        <w:rPr>
          <w:rFonts w:ascii="Times New Roman" w:hAnsi="Times New Roman" w:cs="Times New Roman"/>
          <w:sz w:val="28"/>
          <w:szCs w:val="28"/>
          <w:lang w:val="en-US"/>
        </w:rPr>
      </w:pPr>
      <w:r w:rsidRPr="00036F39">
        <w:rPr>
          <w:rFonts w:ascii="Times New Roman" w:hAnsi="Times New Roman" w:cs="Times New Roman"/>
          <w:sz w:val="28"/>
          <w:szCs w:val="28"/>
          <w:lang w:val="en-US"/>
        </w:rPr>
        <w:t xml:space="preserve">Richard (1981), in his study found that a normal human being remembers 10% of what they read, 50% of what they saw and heard, above 70% of what they heard, seen and done. An old Chinese proverb also explains the same view: I hear and forget. I see and remember I do and I understand. It seems important that for better teaching process, a teacher should arrange different aids with the help of which he should make learning easy, enjoyable and stable. As Goethe said “knowing is not enough we must apply, willing is not enough we must do.”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Nor can the teacher ensure pupils learning a foreign language if he uses only a textbook, a piece of chalk, and a blackboard. To achieve effective classroom learning under the conditions of compulsory secondary education, the teacher must use all the accessories he has at his disposal in order to arouse the interest of his pupils and retain it throughout the lesson which is possible only if the pupils are actively involved in the very process of classroom learning. To teach a foreign language effectively the teacher needs teaching aids and teaching materials. During the last few years important developments have taken place in this field. As a result there is a great variety of teaching aids and teaching materials at the teacher’s disposal. </w:t>
      </w:r>
    </w:p>
    <w:p w:rsidR="00036F39" w:rsidRDefault="00036F39" w:rsidP="00036F39">
      <w:pPr>
        <w:spacing w:after="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
    <w:p w:rsidR="00036F39" w:rsidRDefault="00036F39" w:rsidP="00036F39">
      <w:pPr>
        <w:pStyle w:val="a3"/>
        <w:numPr>
          <w:ilvl w:val="0"/>
          <w:numId w:val="2"/>
        </w:numPr>
        <w:spacing w:after="0" w:line="240" w:lineRule="auto"/>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TEACHING AIDS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teaching aids we mean various devices which can help the foreign language teacher in presenting linguistic material to his pupils and fixing it in their memory; Teaching aids which are at teachers’ disposal in contemporary schools may be grouped into (1) non-mechanical aids and (2) mechanical aids.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N o</w:t>
      </w:r>
      <w:proofErr w:type="spellEnd"/>
      <w:r>
        <w:rPr>
          <w:rFonts w:ascii="Times New Roman" w:hAnsi="Times New Roman" w:cs="Times New Roman"/>
          <w:sz w:val="28"/>
          <w:szCs w:val="28"/>
          <w:lang w:val="en-US"/>
        </w:rPr>
        <w:t xml:space="preserve"> n - m e c h a n i c a l   a i d </w:t>
      </w:r>
      <w:proofErr w:type="gramStart"/>
      <w:r>
        <w:rPr>
          <w:rFonts w:ascii="Times New Roman" w:hAnsi="Times New Roman" w:cs="Times New Roman"/>
          <w:sz w:val="28"/>
          <w:szCs w:val="28"/>
          <w:lang w:val="en-US"/>
        </w:rPr>
        <w:t>s  are</w:t>
      </w:r>
      <w:proofErr w:type="gramEnd"/>
      <w:r>
        <w:rPr>
          <w:rFonts w:ascii="Times New Roman" w:hAnsi="Times New Roman" w:cs="Times New Roman"/>
          <w:sz w:val="28"/>
          <w:szCs w:val="28"/>
          <w:lang w:val="en-US"/>
        </w:rPr>
        <w:t xml:space="preserve">: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a blackboard, the oldest aid in the classroom; the teacher turns to the blackboard whenever he needs to write something while explaining some new linguistic material to his pupils, correcting pupils’ mistakes, or arranging the class to work at some words and sentence patterns, etc.; the blackboard can also be used for quick drawing to supply pupils with “objects” to speak about;</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(a board covered with flannel or other soft fabric for sticking pictures on its surface), it is used for creating vivid situations which would stimulate pupils’ oral language; the teacher can have a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made in a workshop or buy one in a specialized shop; the use of a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with cut-outs prepared by the teacher or pupils leads to active participation in the use of the target language, as each pupil makes his contribution to working out “a scene” on the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a</w:t>
      </w:r>
      <w:proofErr w:type="gramEnd"/>
      <w:r>
        <w:rPr>
          <w:rFonts w:ascii="Times New Roman" w:hAnsi="Times New Roman" w:cs="Times New Roman"/>
          <w:sz w:val="28"/>
          <w:szCs w:val="28"/>
          <w:lang w:val="en-US"/>
        </w:rPr>
        <w:t xml:space="preserve"> magnet board (a board which has the properties of a magnet, i.e., can attract special cards with letters, words, phrases or pictures on it) used with the same purpose as a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lantern which is used for throwing pictures onto a screen.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 e c h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n i c a l   a i d s   are: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tape recorders (ordinary and twin-track); the same tape may be played back as many times as is necessary, the twin-track tape recorder allows the pupil to play back the tape listening to the speaker’s voice and recording his own on the second track, the lower one, without erasing the first track with the voice of the speaker, the tape recorder is considered to be the most important aid in teaching and learning a foreign language;</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gramophone or record player is also an audio equipment available in every school; the record player is an indispensable supplement to contemporary textbooks and other teaching materials as they are designed to be used with the long-playing records which accompany them;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opaque projector or epidiascope used for projection of illustrations and photographs;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filmstrip projector which can be used in a partially darkened room (the Soviet filmstrip projector ЛЭТИ does not require a darkened room);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overhead projector used for projection of a table, a scheme, a chart, a plan, a map or a text for everyone to see on a screen; </w:t>
      </w:r>
    </w:p>
    <w:p w:rsidR="004F68F4"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television and radio equipment: television would make it possible to demonstrate the language in increasingly varied everyday situations; pupils are invited to look, listen, and speak; television and radio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are broadcast, but it is not always easy for teachers using these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to synchronize their lesson time with the time of the television or radio transmissions;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language laboratory, this is a special classroom designed for language learning. It is equipped with individual private or semi-private stalls or booths. They are connected with a network of audio wiring, the nerve </w:t>
      </w:r>
      <w:proofErr w:type="spellStart"/>
      <w:r>
        <w:rPr>
          <w:rFonts w:ascii="Times New Roman" w:hAnsi="Times New Roman" w:cs="Times New Roman"/>
          <w:sz w:val="28"/>
          <w:szCs w:val="28"/>
          <w:lang w:val="en-US"/>
        </w:rPr>
        <w:t>centre</w:t>
      </w:r>
      <w:proofErr w:type="spellEnd"/>
      <w:r>
        <w:rPr>
          <w:rFonts w:ascii="Times New Roman" w:hAnsi="Times New Roman" w:cs="Times New Roman"/>
          <w:sz w:val="28"/>
          <w:szCs w:val="28"/>
          <w:lang w:val="en-US"/>
        </w:rPr>
        <w:t xml:space="preserve"> of which is the monitoring console which has a switch board and </w:t>
      </w:r>
      <w:proofErr w:type="spellStart"/>
      <w:r>
        <w:rPr>
          <w:rFonts w:ascii="Times New Roman" w:hAnsi="Times New Roman" w:cs="Times New Roman"/>
          <w:sz w:val="28"/>
          <w:szCs w:val="28"/>
          <w:lang w:val="en-US"/>
        </w:rPr>
        <w:t>tapedecks</w:t>
      </w:r>
      <w:proofErr w:type="spellEnd"/>
      <w:r>
        <w:rPr>
          <w:rFonts w:ascii="Times New Roman" w:hAnsi="Times New Roman" w:cs="Times New Roman"/>
          <w:sz w:val="28"/>
          <w:szCs w:val="28"/>
          <w:lang w:val="en-US"/>
        </w:rPr>
        <w:t xml:space="preserve">, making it possible to play tapes and send the </w:t>
      </w:r>
      <w:proofErr w:type="spellStart"/>
      <w:r>
        <w:rPr>
          <w:rFonts w:ascii="Times New Roman" w:hAnsi="Times New Roman" w:cs="Times New Roman"/>
          <w:sz w:val="28"/>
          <w:szCs w:val="28"/>
          <w:lang w:val="en-US"/>
        </w:rPr>
        <w:t>programme</w:t>
      </w:r>
      <w:proofErr w:type="spellEnd"/>
      <w:r>
        <w:rPr>
          <w:rFonts w:ascii="Times New Roman" w:hAnsi="Times New Roman" w:cs="Times New Roman"/>
          <w:sz w:val="28"/>
          <w:szCs w:val="28"/>
          <w:lang w:val="en-US"/>
        </w:rPr>
        <w:t xml:space="preserve"> to all or any combination of booths. The teacher at the monitoring console can listen in, or can have a two</w:t>
      </w:r>
      <w:r w:rsidR="004F68F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way conversation with any pupil.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two main types of language laboratories — library and broadcast systems. The library system is suitable for students capable of independent study; each student selects his own material and uses it as he wishes. The broadcast system is suitable for classwork when the same material is presented at the same time to a whole group of students, and a class works together under a teacher’s direction.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language laboratory is often used for exercises and tests in oral comprehension.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Tape recorders </w:t>
      </w:r>
      <w:proofErr w:type="spellStart"/>
      <w:r>
        <w:rPr>
          <w:rFonts w:ascii="Times New Roman" w:hAnsi="Times New Roman" w:cs="Times New Roman"/>
          <w:sz w:val="28"/>
          <w:szCs w:val="28"/>
          <w:lang w:val="en-US"/>
        </w:rPr>
        <w:t>fulfil</w:t>
      </w:r>
      <w:proofErr w:type="spellEnd"/>
      <w:r>
        <w:rPr>
          <w:rFonts w:ascii="Times New Roman" w:hAnsi="Times New Roman" w:cs="Times New Roman"/>
          <w:sz w:val="28"/>
          <w:szCs w:val="28"/>
          <w:lang w:val="en-US"/>
        </w:rPr>
        <w:t xml:space="preserve"> all the functions required for this use of the language laboratory. Tape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can be associated with visual aids for individual work or work in pairs. The language laboratory keeps a full class of pupils working </w:t>
      </w:r>
      <w:r>
        <w:rPr>
          <w:rFonts w:ascii="Times New Roman" w:hAnsi="Times New Roman" w:cs="Times New Roman"/>
          <w:sz w:val="28"/>
          <w:szCs w:val="28"/>
          <w:lang w:val="en-US"/>
        </w:rPr>
        <w:lastRenderedPageBreak/>
        <w:t xml:space="preserve">and learning for the entire period, and thus enables the teacher   to   teach   </w:t>
      </w:r>
      <w:proofErr w:type="gramStart"/>
      <w:r>
        <w:rPr>
          <w:rFonts w:ascii="Times New Roman" w:hAnsi="Times New Roman" w:cs="Times New Roman"/>
          <w:sz w:val="28"/>
          <w:szCs w:val="28"/>
          <w:lang w:val="en-US"/>
        </w:rPr>
        <w:t>the  foreign</w:t>
      </w:r>
      <w:proofErr w:type="gramEnd"/>
      <w:r>
        <w:rPr>
          <w:rFonts w:ascii="Times New Roman" w:hAnsi="Times New Roman" w:cs="Times New Roman"/>
          <w:sz w:val="28"/>
          <w:szCs w:val="28"/>
          <w:lang w:val="en-US"/>
        </w:rPr>
        <w:t xml:space="preserve">   language  more  effectively.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conclusion, he must know about each aid described above, be able to operate it, and train pupils to use it. He should also know what preparations must be made for classroom use of each of these teaching aids, and what teaching materials he has at his disposal.</w:t>
      </w:r>
    </w:p>
    <w:p w:rsidR="00036F39" w:rsidRDefault="00036F39" w:rsidP="00036F39">
      <w:pPr>
        <w:spacing w:after="0" w:line="240" w:lineRule="auto"/>
        <w:jc w:val="both"/>
        <w:rPr>
          <w:rFonts w:ascii="Times New Roman" w:hAnsi="Times New Roman" w:cs="Times New Roman"/>
          <w:sz w:val="28"/>
          <w:szCs w:val="28"/>
          <w:lang w:val="en-US"/>
        </w:rPr>
      </w:pPr>
    </w:p>
    <w:p w:rsidR="00036F39" w:rsidRDefault="00036F39" w:rsidP="00036F39">
      <w:pPr>
        <w:pStyle w:val="a3"/>
        <w:numPr>
          <w:ilvl w:val="0"/>
          <w:numId w:val="2"/>
        </w:num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TEACHING MATERIALS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teaching materials we mean the materials which the teacher can use to help pupils learn a foreign language through visual or audio perception. They must be capable of contributing to the achievement of the practical, cultural, and educational aims of learning a foreign language.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teaching materials are in use nowadays: teacher’s books, pupil’s books, visual materials, audio materials, and audio-visual materials.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b/>
          <w:sz w:val="28"/>
          <w:szCs w:val="28"/>
          <w:lang w:val="en-US"/>
        </w:rPr>
        <w:t>A teacher’s book</w:t>
      </w:r>
      <w:r>
        <w:rPr>
          <w:rFonts w:ascii="Times New Roman" w:hAnsi="Times New Roman" w:cs="Times New Roman"/>
          <w:sz w:val="28"/>
          <w:szCs w:val="28"/>
          <w:lang w:val="en-US"/>
        </w:rPr>
        <w:t xml:space="preserve"> must be comprehensive enough to be a help to the teacher. This book should provide all the recorded material; summaries of the aims and new teaching points of each lesson; a summary of all audio and visual materials required; suggestions for the conduct of the lesson and examples of how the teaching points can be developed.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b/>
          <w:sz w:val="28"/>
          <w:szCs w:val="28"/>
          <w:lang w:val="en-US"/>
        </w:rPr>
        <w:t>Pupil’s books</w:t>
      </w:r>
      <w:r>
        <w:rPr>
          <w:rFonts w:ascii="Times New Roman" w:hAnsi="Times New Roman" w:cs="Times New Roman"/>
          <w:sz w:val="28"/>
          <w:szCs w:val="28"/>
          <w:lang w:val="en-US"/>
        </w:rPr>
        <w:t xml:space="preserve"> must include textbooks, manuals, supplementary readers,   dictionaries,   programmed   materials.</w:t>
      </w:r>
    </w:p>
    <w:p w:rsidR="00036F39" w:rsidRDefault="00036F39" w:rsidP="00036F39">
      <w:pPr>
        <w:spacing w:after="0" w:line="240" w:lineRule="auto"/>
        <w:ind w:firstLine="360"/>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Textbooks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 textbook is one of the most important sources for obtaining knowledge. It contains the material at which pupils work both during class-periods under the teacher’s supervision and at home independently. The textbook also determines the ways and the techniques pupils should use in learning the material to be able to apply it when hearing, speaking, reading, and writing.</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modern textbooks for teaching a foreign language should meet the following requirements: </w:t>
      </w:r>
    </w:p>
    <w:p w:rsidR="00036F39" w:rsidRDefault="00036F39" w:rsidP="00036F39">
      <w:pPr>
        <w:spacing w:after="0" w:line="240" w:lineRule="auto"/>
        <w:ind w:firstLine="360"/>
        <w:jc w:val="both"/>
        <w:rPr>
          <w:rFonts w:ascii="Times New Roman" w:hAnsi="Times New Roman" w:cs="Times New Roman"/>
          <w:sz w:val="28"/>
          <w:szCs w:val="28"/>
          <w:lang w:val="en-US"/>
        </w:rPr>
      </w:pP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1. The textbooks should provide pupils with the knowledge of the language sufficient for developing language skills, i. e.</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they must include the fundamentals of the target language.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They should ensure pupils’ activity in speaking, reading, and writing, i.e., they must correspond to the aims of </w:t>
      </w:r>
      <w:proofErr w:type="gramStart"/>
      <w:r>
        <w:rPr>
          <w:rFonts w:ascii="Times New Roman" w:hAnsi="Times New Roman" w:cs="Times New Roman"/>
          <w:sz w:val="28"/>
          <w:szCs w:val="28"/>
          <w:lang w:val="en-US"/>
        </w:rPr>
        <w:t>foreign  language</w:t>
      </w:r>
      <w:proofErr w:type="gramEnd"/>
      <w:r>
        <w:rPr>
          <w:rFonts w:ascii="Times New Roman" w:hAnsi="Times New Roman" w:cs="Times New Roman"/>
          <w:sz w:val="28"/>
          <w:szCs w:val="28"/>
          <w:lang w:val="en-US"/>
        </w:rPr>
        <w:t xml:space="preserve"> teaching in school.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The textbooks must extend pupils’ educational horizon, i.e., the material of the textbooks should be of educational value.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The textbooks must arouse pupils’ interest and excite their curiosity.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They should have illustrations to help pupils in comprehension and in speaking.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6. The textbooks must reflect the life and culture of the people whose language pupils study.</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Each textbook consists of lessons or units, the amount of the material being determined by the stage of instruction, and the material itself. The lessons may be of different structure. In all cases, however, they should assist pupils in making progress in speaking, reading, and writing.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Every textbook for learning a foreign language should contain exercises and texts. Exercises of the textbook may be subdivided: (1) according to the activity they require on the part of the learners (drill and speech); (2) according to the place they are performed at (class exercises and home exercises); (3) according to the form (whether they are oral or written). Exercises for developing pronunciation should help pupils to acquire correct pronunciation habits. Special exercises should be provided for the purpose, among them those designed for developing pupils’ skills in discriminating sounds, stress, or melody. It is necessary that records and tape-recordings should be applied, and they should form an inseparable part of the textbook.</w:t>
      </w:r>
    </w:p>
    <w:p w:rsidR="00036F39" w:rsidRDefault="004D08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textbook should prov</w:t>
      </w:r>
      <w:r w:rsidR="00036F39">
        <w:rPr>
          <w:rFonts w:ascii="Times New Roman" w:hAnsi="Times New Roman" w:cs="Times New Roman"/>
          <w:sz w:val="28"/>
          <w:szCs w:val="28"/>
          <w:lang w:val="en-US"/>
        </w:rPr>
        <w:t xml:space="preserve">ide pupils with exercises for developing both forms of speech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dialogue and monologue. As far as dialogue is concerned pupils should have exercises which require: (1) learning a pattern dialogue; the pattern dialogues should be short enough for pupils to memorize them as a pattern, and they must be different in structure: question — response; question — question; statement — question; statement — statement; (2) substitutions within the pattern dialogue; (3) making up dialogues of their own (various situational   </w:t>
      </w:r>
      <w:proofErr w:type="gramStart"/>
      <w:r>
        <w:rPr>
          <w:rFonts w:ascii="Times New Roman" w:hAnsi="Times New Roman" w:cs="Times New Roman"/>
          <w:sz w:val="28"/>
          <w:szCs w:val="28"/>
          <w:lang w:val="en-US"/>
        </w:rPr>
        <w:t>pictures  may</w:t>
      </w:r>
      <w:proofErr w:type="gramEnd"/>
      <w:r>
        <w:rPr>
          <w:rFonts w:ascii="Times New Roman" w:hAnsi="Times New Roman" w:cs="Times New Roman"/>
          <w:sz w:val="28"/>
          <w:szCs w:val="28"/>
          <w:lang w:val="en-US"/>
        </w:rPr>
        <w:t xml:space="preserve"> be helpful). </w:t>
      </w:r>
    </w:p>
    <w:p w:rsidR="00036F39" w:rsidRDefault="00036F39" w:rsidP="004D08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to monologue pupils should have exercises which help them: (1) to make statements, different in structure (statement level); (2) to express their thoughts or to speak about an object, a subject, using different sentence patterns, combining them in a logical sequence (utterance level); (3) to speak on the object, subject, film, filmstrip, story read or heard, situations offered (discourse level). The textbook should include exercises which prepare pupils for reciting the texts, making oral reproductions, etc. </w:t>
      </w:r>
    </w:p>
    <w:p w:rsidR="00036F39" w:rsidRDefault="00036F39" w:rsidP="00036F39">
      <w:pPr>
        <w:spacing w:after="0" w:line="240" w:lineRule="auto"/>
        <w:ind w:firstLine="360"/>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Manuals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 manual is a handbook which may be used in addition to the textbook, for example, English Grammar for Secondary School by E. P. </w:t>
      </w:r>
      <w:proofErr w:type="spellStart"/>
      <w:r>
        <w:rPr>
          <w:rFonts w:ascii="Times New Roman" w:hAnsi="Times New Roman" w:cs="Times New Roman"/>
          <w:sz w:val="28"/>
          <w:szCs w:val="28"/>
          <w:lang w:val="en-US"/>
        </w:rPr>
        <w:t>Shubinand</w:t>
      </w:r>
      <w:proofErr w:type="spellEnd"/>
      <w:r>
        <w:rPr>
          <w:rFonts w:ascii="Times New Roman" w:hAnsi="Times New Roman" w:cs="Times New Roman"/>
          <w:sz w:val="28"/>
          <w:szCs w:val="28"/>
          <w:lang w:val="en-US"/>
        </w:rPr>
        <w:t xml:space="preserve">, V. V. </w:t>
      </w:r>
      <w:proofErr w:type="spellStart"/>
      <w:r>
        <w:rPr>
          <w:rFonts w:ascii="Times New Roman" w:hAnsi="Times New Roman" w:cs="Times New Roman"/>
          <w:sz w:val="28"/>
          <w:szCs w:val="28"/>
          <w:lang w:val="en-US"/>
        </w:rPr>
        <w:t>Sitel</w:t>
      </w:r>
      <w:proofErr w:type="spellEnd"/>
      <w:r>
        <w:rPr>
          <w:rFonts w:ascii="Times New Roman" w:hAnsi="Times New Roman" w:cs="Times New Roman"/>
          <w:sz w:val="28"/>
          <w:szCs w:val="28"/>
          <w:lang w:val="en-US"/>
        </w:rPr>
        <w:t xml:space="preserve">, in which pupils can find useful information about various items of English grammar described in a traditional way. </w:t>
      </w:r>
    </w:p>
    <w:p w:rsidR="00036F39" w:rsidRDefault="00036F39" w:rsidP="004D08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b/>
          <w:sz w:val="28"/>
          <w:szCs w:val="28"/>
          <w:lang w:val="en-US"/>
        </w:rPr>
        <w:t>Visual materials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036F39" w:rsidRDefault="00036F39" w:rsidP="00036F39">
      <w:pPr>
        <w:spacing w:after="0" w:line="240" w:lineRule="auto"/>
        <w:ind w:firstLine="360"/>
        <w:jc w:val="both"/>
        <w:rPr>
          <w:lang w:val="en-US"/>
        </w:rPr>
      </w:pPr>
      <w:proofErr w:type="gramStart"/>
      <w:r>
        <w:rPr>
          <w:rFonts w:ascii="Times New Roman" w:hAnsi="Times New Roman" w:cs="Times New Roman"/>
          <w:i/>
          <w:sz w:val="28"/>
          <w:szCs w:val="28"/>
          <w:lang w:val="en-US"/>
        </w:rPr>
        <w:t>Objects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There are a lot of things in the classroom such as pens and pencils of different sizes and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xml:space="preserve">, books, desks and many other articles which the teacher to utilize the words denoting objects they can see, touch, point to, give, take, </w:t>
      </w:r>
      <w:proofErr w:type="spellStart"/>
      <w:r>
        <w:rPr>
          <w:rFonts w:ascii="Times New Roman" w:hAnsi="Times New Roman" w:cs="Times New Roman"/>
          <w:sz w:val="28"/>
          <w:szCs w:val="28"/>
          <w:lang w:val="en-US"/>
        </w:rPr>
        <w:t>atc</w:t>
      </w:r>
      <w:proofErr w:type="spellEnd"/>
      <w:r>
        <w:rPr>
          <w:rFonts w:ascii="Times New Roman" w:hAnsi="Times New Roman" w:cs="Times New Roman"/>
          <w:sz w:val="28"/>
          <w:szCs w:val="28"/>
          <w:lang w:val="en-US"/>
        </w:rPr>
        <w:t>. Toys and puppets may be widely used in teaching children of primary schools, which is the case in the specialized schools.</w:t>
      </w:r>
      <w:r>
        <w:rPr>
          <w:lang w:val="en-US"/>
        </w:rPr>
        <w:t xml:space="preserve">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Flashcards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 flashcard is a card with a letter, a sound symbol or a word to be used for quick showing to pupils and in this way for developing pupils’ skills in reading and pronunciation. Flashcards are usually made by the teacher or by the pupils under the teacher’s direction, though there are some ready-made flashcards.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Sentence cards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They bear sentences or sentence patterns which can be used with different aims, e.g., </w:t>
      </w:r>
      <w:proofErr w:type="gramStart"/>
      <w:r>
        <w:rPr>
          <w:rFonts w:ascii="Times New Roman" w:hAnsi="Times New Roman" w:cs="Times New Roman"/>
          <w:sz w:val="28"/>
          <w:szCs w:val="28"/>
          <w:lang w:val="en-US"/>
        </w:rPr>
        <w:t>These</w:t>
      </w:r>
      <w:proofErr w:type="gramEnd"/>
      <w:r>
        <w:rPr>
          <w:rFonts w:ascii="Times New Roman" w:hAnsi="Times New Roman" w:cs="Times New Roman"/>
          <w:sz w:val="28"/>
          <w:szCs w:val="28"/>
          <w:lang w:val="en-US"/>
        </w:rPr>
        <w:t xml:space="preserve"> cards are prepared by the teacher and distributed among the pupils for individual work during the lesson. The teacher checks his pupils’ work afterwards.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Wall-charts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 wall-chart is a big sheet of paper with drawings or words to be hung in the classroom and used for revision or generalization of some linguistic </w:t>
      </w:r>
      <w:r>
        <w:rPr>
          <w:rFonts w:ascii="Times New Roman" w:hAnsi="Times New Roman" w:cs="Times New Roman"/>
          <w:sz w:val="28"/>
          <w:szCs w:val="28"/>
          <w:lang w:val="en-US"/>
        </w:rPr>
        <w:lastRenderedPageBreak/>
        <w:t>phenomenon. Such as “English Tenses”, “Passive Voice”, “</w:t>
      </w:r>
      <w:proofErr w:type="spellStart"/>
      <w:r>
        <w:rPr>
          <w:rFonts w:ascii="Times New Roman" w:hAnsi="Times New Roman" w:cs="Times New Roman"/>
          <w:sz w:val="28"/>
          <w:szCs w:val="28"/>
          <w:lang w:val="en-US"/>
        </w:rPr>
        <w:t>Ing</w:t>
      </w:r>
      <w:proofErr w:type="spellEnd"/>
      <w:r>
        <w:rPr>
          <w:rFonts w:ascii="Times New Roman" w:hAnsi="Times New Roman" w:cs="Times New Roman"/>
          <w:sz w:val="28"/>
          <w:szCs w:val="28"/>
          <w:lang w:val="en-US"/>
        </w:rPr>
        <w:t>-Forms”, “</w:t>
      </w:r>
      <w:proofErr w:type="gramStart"/>
      <w:r>
        <w:rPr>
          <w:rFonts w:ascii="Times New Roman" w:hAnsi="Times New Roman" w:cs="Times New Roman"/>
          <w:sz w:val="28"/>
          <w:szCs w:val="28"/>
          <w:lang w:val="en-US"/>
        </w:rPr>
        <w:t>Rules  of</w:t>
      </w:r>
      <w:proofErr w:type="gramEnd"/>
      <w:r>
        <w:rPr>
          <w:rFonts w:ascii="Times New Roman" w:hAnsi="Times New Roman" w:cs="Times New Roman"/>
          <w:sz w:val="28"/>
          <w:szCs w:val="28"/>
          <w:lang w:val="en-US"/>
        </w:rPr>
        <w:t xml:space="preserve">  Reading”. For example: The letter C</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                  </w:t>
      </w:r>
      <w:r>
        <w:rPr>
          <w:rFonts w:ascii="Times New Roman" w:hAnsi="Times New Roman" w:cs="Times New Roman"/>
          <w:sz w:val="28"/>
          <w:szCs w:val="28"/>
          <w:lang w:val="en-US"/>
        </w:rPr>
        <w:tab/>
      </w:r>
      <w:r>
        <w:rPr>
          <w:rFonts w:ascii="Times New Roman" w:hAnsi="Times New Roman" w:cs="Times New Roman"/>
          <w:sz w:val="28"/>
          <w:szCs w:val="28"/>
          <w:lang w:val="en-US"/>
        </w:rPr>
        <w:tab/>
        <w:t>[</w:t>
      </w:r>
      <w:proofErr w:type="gramStart"/>
      <w:r>
        <w:rPr>
          <w:rFonts w:ascii="Times New Roman" w:hAnsi="Times New Roman" w:cs="Times New Roman"/>
          <w:sz w:val="28"/>
          <w:szCs w:val="28"/>
          <w:lang w:val="en-US"/>
        </w:rPr>
        <w:t>s</w:t>
      </w:r>
      <w:proofErr w:type="gramEnd"/>
      <w:r>
        <w:rPr>
          <w:rFonts w:ascii="Times New Roman" w:hAnsi="Times New Roman" w:cs="Times New Roman"/>
          <w:sz w:val="28"/>
          <w:szCs w:val="28"/>
          <w:lang w:val="en-US"/>
        </w:rPr>
        <w:t>]</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cat</w:t>
      </w:r>
      <w:proofErr w:type="gramEnd"/>
      <w:r>
        <w:rPr>
          <w:rFonts w:ascii="Times New Roman" w:hAnsi="Times New Roman" w:cs="Times New Roman"/>
          <w:sz w:val="28"/>
          <w:szCs w:val="28"/>
          <w:lang w:val="en-US"/>
        </w:rPr>
        <w:t xml:space="preserve">    pencil                 music    face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Though there are printed wall-charts, the teacher should prepare his own wall-charts because he needs more than he can get for his work.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 xml:space="preserve">Posters </w:t>
      </w:r>
      <w:r>
        <w:rPr>
          <w:rFonts w:ascii="Times New Roman" w:hAnsi="Times New Roman" w:cs="Times New Roman"/>
          <w:sz w:val="28"/>
          <w:szCs w:val="28"/>
          <w:lang w:val="en-US"/>
        </w:rPr>
        <w:t>or series of illustrations portraying a story.</w:t>
      </w:r>
      <w:proofErr w:type="gramEnd"/>
      <w:r>
        <w:rPr>
          <w:rFonts w:ascii="Times New Roman" w:hAnsi="Times New Roman" w:cs="Times New Roman"/>
          <w:sz w:val="28"/>
          <w:szCs w:val="28"/>
          <w:lang w:val="en-US"/>
        </w:rPr>
        <w:t xml:space="preserve"> They are used as “props” in retelling a story read or heard. The teacher himself, or a pupil who can draw or paint, prepares </w:t>
      </w:r>
      <w:proofErr w:type="gramStart"/>
      <w:r>
        <w:rPr>
          <w:rFonts w:ascii="Times New Roman" w:hAnsi="Times New Roman" w:cs="Times New Roman"/>
          <w:sz w:val="28"/>
          <w:szCs w:val="28"/>
          <w:lang w:val="en-US"/>
        </w:rPr>
        <w:t>such  posters</w:t>
      </w:r>
      <w:proofErr w:type="gramEnd"/>
      <w:r>
        <w:rPr>
          <w:rFonts w:ascii="Times New Roman" w:hAnsi="Times New Roman" w:cs="Times New Roman"/>
          <w:sz w:val="28"/>
          <w:szCs w:val="28"/>
          <w:lang w:val="en-US"/>
        </w:rPr>
        <w:t xml:space="preserve">. </w:t>
      </w:r>
    </w:p>
    <w:p w:rsidR="00755FCC"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Pictures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There are at least three types of pictures which are used in teaching a foreign language: object pictures (e. g., the picture of a bed), situational pictures (e. g., the picture of a boy lying in bed), topical pictures (e. g., the picture of a bedroom).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Photographs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They are of two kinds: black-and-white and </w:t>
      </w:r>
      <w:proofErr w:type="spellStart"/>
      <w:r>
        <w:rPr>
          <w:rFonts w:ascii="Times New Roman" w:hAnsi="Times New Roman" w:cs="Times New Roman"/>
          <w:sz w:val="28"/>
          <w:szCs w:val="28"/>
          <w:lang w:val="en-US"/>
        </w:rPr>
        <w:t>coloured</w:t>
      </w:r>
      <w:proofErr w:type="spellEnd"/>
      <w:r>
        <w:rPr>
          <w:rFonts w:ascii="Times New Roman" w:hAnsi="Times New Roman" w:cs="Times New Roman"/>
          <w:sz w:val="28"/>
          <w:szCs w:val="28"/>
          <w:lang w:val="en-US"/>
        </w:rPr>
        <w:t xml:space="preserve">. “Views of Moscow” or have them taken, e. g., “We are going on a hike”, or “Our family”.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Albums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An album is a book of pictures or photographs which is used for developing pupils’ language skills. It usually contains textual material to supply pupils with necessary </w:t>
      </w:r>
      <w:proofErr w:type="gramStart"/>
      <w:r>
        <w:rPr>
          <w:rFonts w:ascii="Times New Roman" w:hAnsi="Times New Roman" w:cs="Times New Roman"/>
          <w:sz w:val="28"/>
          <w:szCs w:val="28"/>
          <w:lang w:val="en-US"/>
        </w:rPr>
        <w:t>information,</w:t>
      </w:r>
      <w:proofErr w:type="gramEnd"/>
      <w:r>
        <w:rPr>
          <w:rFonts w:ascii="Times New Roman" w:hAnsi="Times New Roman" w:cs="Times New Roman"/>
          <w:sz w:val="28"/>
          <w:szCs w:val="28"/>
          <w:lang w:val="en-US"/>
        </w:rPr>
        <w:t xml:space="preserve"> and in this way make their work easier in describing these pictures. </w:t>
      </w:r>
    </w:p>
    <w:p w:rsidR="00755FCC"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Maps and plans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In teaching English the maps of Great Britain, the USA, and other countries where English is spoken may be used.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Slides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 slide is a glass or plastic plate bearing a picture. Slides are usually </w:t>
      </w:r>
      <w:proofErr w:type="spellStart"/>
      <w:r>
        <w:rPr>
          <w:rFonts w:ascii="Times New Roman" w:hAnsi="Times New Roman" w:cs="Times New Roman"/>
          <w:sz w:val="28"/>
          <w:szCs w:val="28"/>
          <w:lang w:val="en-US"/>
        </w:rPr>
        <w:t>coloured</w:t>
      </w:r>
      <w:proofErr w:type="spellEnd"/>
      <w:r>
        <w:rPr>
          <w:rFonts w:ascii="Times New Roman" w:hAnsi="Times New Roman" w:cs="Times New Roman"/>
          <w:sz w:val="28"/>
          <w:szCs w:val="28"/>
          <w:lang w:val="en-US"/>
        </w:rPr>
        <w:t xml:space="preserve"> and used in sets to illustrate a story; the teacher can utilize slides for developing hearing and speaking skills.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Filmstrips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 filmstrip 3 represents a series of pictures, as a rule, situational pictures in certain sequence which a learner sees while listening to a story from the teacher or the tape to reproduce it later. Special filmstrips are available. They last about 5—10 minutes and can be used with synchronized tapes. When a picture appears on the screen, the tape is heard. See, for example, “Great Britain”, “London”.</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Audio materials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Tapes and records or discs belong to audio materials. Tapes are usually prepared by the teacher (he selects the material and the speaker for recording). Tapes and records are used for teaching listening comprehension, speaking, and   reading aloud.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Audio-visual materials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Sound film loops and films are examples of audio-visual materials: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r>
        <w:rPr>
          <w:rFonts w:ascii="Times New Roman" w:hAnsi="Times New Roman" w:cs="Times New Roman"/>
          <w:i/>
          <w:sz w:val="28"/>
          <w:szCs w:val="28"/>
          <w:lang w:val="en-US"/>
        </w:rPr>
        <w:t>Sound film loops</w:t>
      </w:r>
      <w:r>
        <w:rPr>
          <w:rFonts w:ascii="Times New Roman" w:hAnsi="Times New Roman" w:cs="Times New Roman"/>
          <w:sz w:val="28"/>
          <w:szCs w:val="28"/>
          <w:lang w:val="en-US"/>
        </w:rPr>
        <w:t xml:space="preserve"> are becoming popular with the teachers. They are short (each lasts 1.5— 1.7 min.) and the teacher can play the film loop back as many times as necessary for the pupils to grasp the material and memorize it.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Films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Specially prepared educational films for language</w:t>
      </w:r>
      <w:r w:rsidR="00755FCC">
        <w:rPr>
          <w:rFonts w:ascii="Times New Roman" w:hAnsi="Times New Roman" w:cs="Times New Roman"/>
          <w:sz w:val="28"/>
          <w:szCs w:val="28"/>
          <w:lang w:val="en-US"/>
        </w:rPr>
        <w:t xml:space="preserve"> teaching have appeared.</w:t>
      </w:r>
    </w:p>
    <w:p w:rsidR="00036F39" w:rsidRDefault="00036F39" w:rsidP="00036F39">
      <w:pPr>
        <w:tabs>
          <w:tab w:val="left" w:pos="3450"/>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663769" w:rsidRPr="00755FCC" w:rsidRDefault="00663769" w:rsidP="00755FCC">
      <w:pPr>
        <w:spacing w:after="0" w:line="240" w:lineRule="auto"/>
        <w:contextualSpacing/>
        <w:jc w:val="both"/>
        <w:rPr>
          <w:rFonts w:ascii="Times New Roman" w:hAnsi="Times New Roman" w:cs="Times New Roman"/>
          <w:sz w:val="28"/>
          <w:szCs w:val="28"/>
          <w:lang w:val="en-US"/>
        </w:rPr>
      </w:pPr>
      <w:bookmarkStart w:id="0" w:name="_GoBack"/>
      <w:bookmarkEnd w:id="0"/>
    </w:p>
    <w:sectPr w:rsidR="00663769" w:rsidRPr="00755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331"/>
    <w:multiLevelType w:val="hybridMultilevel"/>
    <w:tmpl w:val="A064907A"/>
    <w:lvl w:ilvl="0" w:tplc="13E48CC4">
      <w:start w:val="1"/>
      <w:numFmt w:val="decimal"/>
      <w:lvlText w:val="%1."/>
      <w:lvlJc w:val="left"/>
      <w:pPr>
        <w:ind w:left="720" w:hanging="360"/>
      </w:pPr>
      <w:rPr>
        <w:rFonts w:asciiTheme="minorHAnsi" w:hAnsiTheme="minorHAnsi"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BB34D1"/>
    <w:multiLevelType w:val="hybridMultilevel"/>
    <w:tmpl w:val="FB2A2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EC"/>
    <w:rsid w:val="00036F39"/>
    <w:rsid w:val="00104E2A"/>
    <w:rsid w:val="003E27FB"/>
    <w:rsid w:val="004D0839"/>
    <w:rsid w:val="004F68F4"/>
    <w:rsid w:val="00663769"/>
    <w:rsid w:val="006F2C3E"/>
    <w:rsid w:val="00702F51"/>
    <w:rsid w:val="00755FCC"/>
    <w:rsid w:val="007C7A10"/>
    <w:rsid w:val="00A1110D"/>
    <w:rsid w:val="00EC53EC"/>
    <w:rsid w:val="00EE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2019-11-09T15:47:00Z</dcterms:created>
  <dcterms:modified xsi:type="dcterms:W3CDTF">2020-01-04T05:28:00Z</dcterms:modified>
</cp:coreProperties>
</file>